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8F639F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="00F0095D"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8A2A47" w:rsidRDefault="008A2A4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55B2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LE 5100 kW, serija 060-E</w:t>
            </w:r>
            <w:r w:rsidRPr="00455B2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RS5120250013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01 0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</w:t>
            </w: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499317 2025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455B29" w:rsidRP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2029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ser.185.2, tip TRAXX F140 AC 2, 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ser.DB 6185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BOMBARDIER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RS5120250014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</w:rPr>
              <w:t>91 80 6185 716-8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000255867 2025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RS5120250017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605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001036251 2025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04.04.2025.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C77B28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.07.2027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RS5120250018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723-9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001036001 2025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7A0606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42695F" w:rsidRDefault="0042695F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</w:t>
            </w: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.05.2029.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RS5120250019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91 </w:t>
            </w: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 0401 005-0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001036118 2025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996923" w:rsidRDefault="00996923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.09.2027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serija 060-ED1 (LEMA),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proizv.2014.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RS5120250021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C200BD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16-1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0001147589</w:t>
            </w:r>
            <w:r w:rsidRPr="00C200BD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DB33F8" w:rsidRDefault="007A0606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E780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dvosistemska Siemens Taurus,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RS5120250023</w:t>
            </w:r>
          </w:p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1116 031-6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000610954 2025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DB33F8" w:rsidRDefault="00CE780E" w:rsidP="00CE78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RS5120250024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001577399 2025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RS5120250025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001577651 2025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5F52BD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F52B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5F52BD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F52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Dizel električna lokomotiva tip ER 20 Siemens (Hercules), proizvodnje 2011.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M-RAIL doo Krnješevci Stara Pazova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RS5120250026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56 1 761 003-3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001783419 2025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F30407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A75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577F4"/>
    <w:rsid w:val="00264954"/>
    <w:rsid w:val="00270546"/>
    <w:rsid w:val="00273E8D"/>
    <w:rsid w:val="00274447"/>
    <w:rsid w:val="002800EC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85127"/>
    <w:rsid w:val="00387F41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695F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55B29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5749B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5F52BD"/>
    <w:rsid w:val="006001C2"/>
    <w:rsid w:val="006206AA"/>
    <w:rsid w:val="006226A9"/>
    <w:rsid w:val="00625AD6"/>
    <w:rsid w:val="00626FCC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0606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8F639F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923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1305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00BD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77B28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E780E"/>
    <w:rsid w:val="00CF04A7"/>
    <w:rsid w:val="00D00543"/>
    <w:rsid w:val="00D22A1E"/>
    <w:rsid w:val="00D40813"/>
    <w:rsid w:val="00D73FDB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37650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0095D"/>
    <w:rsid w:val="00F138F5"/>
    <w:rsid w:val="00F23376"/>
    <w:rsid w:val="00F30407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173F-61E5-44C2-83BE-1CB926F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2023-05-24T08:02:00Z</cp:lastPrinted>
  <dcterms:created xsi:type="dcterms:W3CDTF">2025-05-16T07:22:00Z</dcterms:created>
  <dcterms:modified xsi:type="dcterms:W3CDTF">2025-05-16T07:22:00Z</dcterms:modified>
</cp:coreProperties>
</file>